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E1" w:rsidRDefault="000344B0">
      <w:pPr>
        <w:rPr>
          <w:lang w:val="uk-UA"/>
        </w:rPr>
      </w:pPr>
      <w:r>
        <w:rPr>
          <w:lang w:val="uk-UA"/>
        </w:rPr>
        <w:t>Розрахунок бюджету</w:t>
      </w:r>
    </w:p>
    <w:p w:rsidR="000344B0" w:rsidRDefault="000344B0">
      <w:pPr>
        <w:rPr>
          <w:lang w:val="uk-UA"/>
        </w:rPr>
      </w:pPr>
      <w:r>
        <w:rPr>
          <w:lang w:val="uk-UA"/>
        </w:rPr>
        <w:t>1.Огородження,лавки-100000;</w:t>
      </w:r>
    </w:p>
    <w:p w:rsidR="000344B0" w:rsidRDefault="000344B0">
      <w:pPr>
        <w:rPr>
          <w:lang w:val="uk-UA"/>
        </w:rPr>
      </w:pPr>
      <w:r>
        <w:rPr>
          <w:lang w:val="uk-UA"/>
        </w:rPr>
        <w:t>2.Покриття-100000;</w:t>
      </w:r>
    </w:p>
    <w:p w:rsidR="000344B0" w:rsidRDefault="000344B0">
      <w:pPr>
        <w:rPr>
          <w:lang w:val="uk-UA"/>
        </w:rPr>
      </w:pPr>
      <w:r>
        <w:rPr>
          <w:lang w:val="uk-UA"/>
        </w:rPr>
        <w:t>3.Смуга перешкод-200000;</w:t>
      </w:r>
    </w:p>
    <w:p w:rsidR="000344B0" w:rsidRPr="000344B0" w:rsidRDefault="000344B0">
      <w:pPr>
        <w:rPr>
          <w:lang w:val="uk-UA"/>
        </w:rPr>
      </w:pPr>
      <w:r>
        <w:rPr>
          <w:lang w:val="uk-UA"/>
        </w:rPr>
        <w:t>4.Знаряддя для воркауту-100000.</w:t>
      </w:r>
      <w:bookmarkStart w:id="0" w:name="_GoBack"/>
      <w:bookmarkEnd w:id="0"/>
    </w:p>
    <w:sectPr w:rsidR="000344B0" w:rsidRPr="0003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B0"/>
    <w:rsid w:val="000344B0"/>
    <w:rsid w:val="00D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6D2C-4492-48E2-AEFA-65712CA8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2021-10-14T20:49:00Z</dcterms:created>
  <dcterms:modified xsi:type="dcterms:W3CDTF">2021-10-14T20:53:00Z</dcterms:modified>
</cp:coreProperties>
</file>